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D2" w:rsidRPr="00115BD1" w:rsidRDefault="007B08D2" w:rsidP="007B08D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15BD1">
        <w:rPr>
          <w:rFonts w:ascii="Times New Roman" w:hAnsi="Times New Roman" w:cs="Times New Roman"/>
          <w:b/>
          <w:sz w:val="20"/>
          <w:szCs w:val="20"/>
        </w:rPr>
        <w:t>Załącznik nr 3 Kryteria wybor</w:t>
      </w:r>
      <w:bookmarkStart w:id="0" w:name="_GoBack"/>
      <w:bookmarkEnd w:id="0"/>
      <w:r w:rsidRPr="00115BD1">
        <w:rPr>
          <w:rFonts w:ascii="Times New Roman" w:hAnsi="Times New Roman" w:cs="Times New Roman"/>
          <w:b/>
          <w:sz w:val="20"/>
          <w:szCs w:val="20"/>
        </w:rPr>
        <w:t>u operacji</w:t>
      </w:r>
    </w:p>
    <w:p w:rsidR="007B08D2" w:rsidRDefault="007B08D2" w:rsidP="007B08D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B08D2" w:rsidRDefault="007B08D2" w:rsidP="007B08D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B08D2" w:rsidRDefault="007B08D2" w:rsidP="007B08D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KRYTERIA WYBORU OPERACJI 2/2020</w:t>
      </w:r>
    </w:p>
    <w:p w:rsidR="007B08D2" w:rsidRDefault="007B08D2" w:rsidP="007B08D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B08D2" w:rsidRDefault="007B08D2" w:rsidP="007B08D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B08D2" w:rsidRDefault="007B08D2" w:rsidP="007B08D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B08D2" w:rsidRDefault="007B08D2" w:rsidP="007B08D2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DF12A0">
        <w:rPr>
          <w:rFonts w:ascii="Times New Roman" w:hAnsi="Times New Roman"/>
          <w:b/>
          <w:u w:val="single"/>
        </w:rPr>
        <w:t>Wysokość wkładu własnego w realizację projektu</w:t>
      </w:r>
    </w:p>
    <w:p w:rsidR="007B08D2" w:rsidRPr="00297E0A" w:rsidRDefault="007B08D2" w:rsidP="007B08D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Rada LGD ocenia, czy wnioskodawca zadeklarował wniesienie wyższego wkładu własnego, </w:t>
      </w:r>
      <w:r>
        <w:rPr>
          <w:rFonts w:ascii="Times New Roman" w:eastAsia="Calibri" w:hAnsi="Times New Roman" w:cs="Times New Roman"/>
        </w:rPr>
        <w:br/>
      </w:r>
      <w:r w:rsidRPr="00DF12A0">
        <w:rPr>
          <w:rFonts w:ascii="Times New Roman" w:eastAsia="Calibri" w:hAnsi="Times New Roman" w:cs="Times New Roman"/>
        </w:rPr>
        <w:t xml:space="preserve">niż wynika to z aktualnie obowiązujących przepisów prawnych lub limitów określonych w LSR. Rada ocenia niniejsze kryterium na podstawie różnicy między wydatkami stanowiącymi koszty kwalifikowane ogółem, a wnioskowaną kwotą pomocy. </w:t>
      </w: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zadeklaruje wniesienie wkładu własnego równego lub wyższego niż 5 % – 3 pkt. </w:t>
      </w:r>
    </w:p>
    <w:p w:rsidR="007B08D2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zadeklaruje wniesienie wkładu własnego poniżej 5 % - 0 pkt. </w:t>
      </w:r>
    </w:p>
    <w:p w:rsidR="007B08D2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Pr="00297E0A" w:rsidRDefault="007B08D2" w:rsidP="007B08D2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u w:val="single"/>
        </w:rPr>
      </w:pPr>
      <w:r w:rsidRPr="00DF12A0">
        <w:rPr>
          <w:rFonts w:ascii="Times New Roman" w:hAnsi="Times New Roman"/>
          <w:b/>
          <w:u w:val="single"/>
        </w:rPr>
        <w:t>Stopień wykonania wskaźnika/ów produktu</w:t>
      </w:r>
    </w:p>
    <w:p w:rsidR="007B08D2" w:rsidRDefault="007B08D2" w:rsidP="007B08D2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7B08D2" w:rsidRPr="00DF12A0" w:rsidRDefault="007B08D2" w:rsidP="007B08D2">
      <w:pPr>
        <w:spacing w:after="0" w:line="240" w:lineRule="auto"/>
        <w:jc w:val="both"/>
        <w:rPr>
          <w:rFonts w:ascii="Times New Roman" w:hAnsi="Times New Roman"/>
        </w:rPr>
      </w:pP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Rada LGD ocenia w jakim stopniu realizacja przez wnioskodawcę operacji przyczyni </w:t>
      </w:r>
      <w:r>
        <w:rPr>
          <w:rFonts w:ascii="Times New Roman" w:hAnsi="Times New Roman"/>
        </w:rPr>
        <w:br/>
      </w:r>
      <w:r w:rsidRPr="00DF12A0">
        <w:rPr>
          <w:rFonts w:ascii="Times New Roman" w:hAnsi="Times New Roman"/>
        </w:rPr>
        <w:t>się do osiągnięcia przez LGD wskaźnika/ów produktu określonego/nych w ogłoszeniu o naborze wniosków o przyznanie pomocy. Zgodnie z wytyczną LGD w ogłoszeniu o naborze wniosków</w:t>
      </w:r>
      <w:r>
        <w:rPr>
          <w:rFonts w:ascii="Times New Roman" w:hAnsi="Times New Roman"/>
        </w:rPr>
        <w:t xml:space="preserve"> publikuje informację </w:t>
      </w:r>
      <w:r w:rsidRPr="00DF12A0">
        <w:rPr>
          <w:rFonts w:ascii="Times New Roman" w:hAnsi="Times New Roman"/>
        </w:rPr>
        <w:t>o planowanym/ych do osiągnięcia w wyniku realizacji wskaźniku/ac</w:t>
      </w:r>
      <w:r>
        <w:rPr>
          <w:rFonts w:ascii="Times New Roman" w:hAnsi="Times New Roman"/>
        </w:rPr>
        <w:t xml:space="preserve">h produktu, podając informacje </w:t>
      </w:r>
      <w:r w:rsidRPr="00DF12A0">
        <w:rPr>
          <w:rFonts w:ascii="Times New Roman" w:hAnsi="Times New Roman"/>
        </w:rPr>
        <w:t xml:space="preserve">o wartości wskaźnika w LSR oraz wartości zrealizowanego wskaźnika produktu. Wnioskodawca we wniosku o przyznanie pomocy wskazuje jakie wskaźniki zostaną osiągnięte </w:t>
      </w:r>
      <w:r>
        <w:rPr>
          <w:rFonts w:ascii="Times New Roman" w:hAnsi="Times New Roman"/>
        </w:rPr>
        <w:br/>
      </w:r>
      <w:r w:rsidRPr="00DF12A0">
        <w:rPr>
          <w:rFonts w:ascii="Times New Roman" w:hAnsi="Times New Roman"/>
        </w:rPr>
        <w:t>w wyniku realizacji operacji z podaniem wartości docelowej wskaźnika oraz jednostką miary. Niniejsze kryterium Rada ocenia na podstawie stopnia wykonania wskaźnika według poniższego przedziału:</w:t>
      </w: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- Jeżeli operacja przyczyni się do realizacji wskaźnika produktu wykonanego na poziomie </w:t>
      </w:r>
      <w:r w:rsidRPr="00DF12A0">
        <w:rPr>
          <w:rFonts w:ascii="Times New Roman" w:hAnsi="Times New Roman"/>
        </w:rPr>
        <w:br/>
        <w:t xml:space="preserve">od 0 % do 85 % - 10 pkt. </w:t>
      </w: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operacja przyczyni się do realizacji wskaźnika produktu wykonanego na poziomie</w:t>
      </w:r>
      <w:r w:rsidRPr="00DF12A0">
        <w:rPr>
          <w:rFonts w:ascii="Times New Roman" w:hAnsi="Times New Roman"/>
        </w:rPr>
        <w:br/>
        <w:t xml:space="preserve"> od 85 % do 99 % - 5 pkt. </w:t>
      </w: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- Jeżeli operacja przyczyni się do realizacji wskaźnika produktu wykonanego na poziomie </w:t>
      </w:r>
      <w:r w:rsidRPr="00DF12A0">
        <w:rPr>
          <w:rFonts w:ascii="Times New Roman" w:hAnsi="Times New Roman"/>
        </w:rPr>
        <w:br/>
        <w:t xml:space="preserve">powyżej 99% - 0 pkt. </w:t>
      </w:r>
    </w:p>
    <w:p w:rsidR="007B08D2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W przypadku, gdy operacja przyczyni się do realizacji więcej niż jednego wskaźnika produktu określonego w ogłoszeniu, Rada dokonuje wyliczenia średniej arytmetycznej punktów uzyskanych </w:t>
      </w:r>
      <w:r w:rsidRPr="00DF12A0">
        <w:rPr>
          <w:rFonts w:ascii="Times New Roman" w:hAnsi="Times New Roman"/>
        </w:rPr>
        <w:br/>
        <w:t xml:space="preserve">w poszczególnych przedziałach procentowych. Przy wyliczaniu stopnia wykonania wskaźnika/ów produktu nie uwzględnia się stopnia wykonania wskaźnika w zakresie operacji ukierunkowanych </w:t>
      </w:r>
      <w:r>
        <w:rPr>
          <w:rFonts w:ascii="Times New Roman" w:hAnsi="Times New Roman"/>
        </w:rPr>
        <w:br/>
      </w:r>
      <w:r w:rsidRPr="00DF12A0">
        <w:rPr>
          <w:rFonts w:ascii="Times New Roman" w:hAnsi="Times New Roman"/>
        </w:rPr>
        <w:t xml:space="preserve">na innowacje i uwzględniające rozwiązania dotyczące ochrony środowiska lub / i zapobieganie zmianom klimatu. </w:t>
      </w:r>
    </w:p>
    <w:p w:rsidR="007B08D2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</w:p>
    <w:p w:rsidR="007B08D2" w:rsidRPr="00297E0A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</w:p>
    <w:p w:rsidR="007B08D2" w:rsidRPr="00DF12A0" w:rsidRDefault="007B08D2" w:rsidP="007B08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B08D2" w:rsidRPr="00DF12A0" w:rsidRDefault="007B08D2" w:rsidP="007B08D2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F12A0">
        <w:rPr>
          <w:rFonts w:ascii="Times New Roman" w:hAnsi="Times New Roman"/>
          <w:b/>
          <w:u w:val="single"/>
        </w:rPr>
        <w:t>Stopień wykonania wskaźnika/ów rezultatu</w:t>
      </w:r>
    </w:p>
    <w:p w:rsidR="007B08D2" w:rsidRPr="00DF12A0" w:rsidRDefault="007B08D2" w:rsidP="007B08D2">
      <w:pPr>
        <w:spacing w:after="0" w:line="240" w:lineRule="auto"/>
        <w:jc w:val="both"/>
        <w:rPr>
          <w:rFonts w:ascii="Times New Roman" w:hAnsi="Times New Roman"/>
        </w:rPr>
      </w:pPr>
    </w:p>
    <w:p w:rsidR="007B08D2" w:rsidRPr="00DF12A0" w:rsidRDefault="007B08D2" w:rsidP="007B08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Rada LGD ocenia w jakim stopniu realizacja przez wnioskodawcę operacji przyczyni </w:t>
      </w:r>
      <w:r>
        <w:rPr>
          <w:rFonts w:ascii="Times New Roman" w:hAnsi="Times New Roman"/>
        </w:rPr>
        <w:br/>
      </w:r>
      <w:r w:rsidRPr="00DF12A0">
        <w:rPr>
          <w:rFonts w:ascii="Times New Roman" w:hAnsi="Times New Roman"/>
        </w:rPr>
        <w:t>się do osiągnięcia przez LGD wskaźnika/ów rezultatu określonego/nych w ogłoszeniu o naborze wniosków o przyznanie pomocy. Zgodnie z wytyczną LGD w ogłoszeniu o naborze wnioskó</w:t>
      </w:r>
      <w:r>
        <w:rPr>
          <w:rFonts w:ascii="Times New Roman" w:hAnsi="Times New Roman"/>
        </w:rPr>
        <w:t xml:space="preserve">w publikuje informację </w:t>
      </w:r>
      <w:r w:rsidRPr="00DF12A0">
        <w:rPr>
          <w:rFonts w:ascii="Times New Roman" w:hAnsi="Times New Roman"/>
        </w:rPr>
        <w:t>o planowanym/ych do osiągnięcia w wyniku realizacji wskaźniku/ac</w:t>
      </w:r>
      <w:r>
        <w:rPr>
          <w:rFonts w:ascii="Times New Roman" w:hAnsi="Times New Roman"/>
        </w:rPr>
        <w:t xml:space="preserve">h rezultatu podając informacje </w:t>
      </w:r>
      <w:r w:rsidRPr="00DF12A0">
        <w:rPr>
          <w:rFonts w:ascii="Times New Roman" w:hAnsi="Times New Roman"/>
        </w:rPr>
        <w:t xml:space="preserve">o wartości wskaźnika w LSR oraz wartości zrealizowanego wskaźnika rezultatu. Wnioskodawca we wniosku o przyznanie pomocy wskazuje jakie wskaźniki zostaną osiągnięte </w:t>
      </w:r>
      <w:r>
        <w:rPr>
          <w:rFonts w:ascii="Times New Roman" w:hAnsi="Times New Roman"/>
        </w:rPr>
        <w:br/>
      </w:r>
      <w:r w:rsidRPr="00DF12A0">
        <w:rPr>
          <w:rFonts w:ascii="Times New Roman" w:hAnsi="Times New Roman"/>
        </w:rPr>
        <w:t>w wyniku realizacji operacji z podaniem wartości docelowej wskaźnika oraz jednostką miary. Niniejsze kryterium Rada ocenia na podstawie stopnia wykonania wskaźnika według poniższego przedziału:</w:t>
      </w:r>
    </w:p>
    <w:p w:rsidR="007B08D2" w:rsidRPr="00DF12A0" w:rsidRDefault="007B08D2" w:rsidP="007B08D2">
      <w:pPr>
        <w:pStyle w:val="Akapitzlist"/>
        <w:tabs>
          <w:tab w:val="left" w:pos="1708"/>
        </w:tabs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ab/>
      </w:r>
    </w:p>
    <w:p w:rsidR="007B08D2" w:rsidRPr="00DF12A0" w:rsidRDefault="007B08D2" w:rsidP="007B08D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- Jeżeli operacja przyczyni się do realizacji wskaźnika rezultatu wykonanego na poziomie </w:t>
      </w:r>
      <w:r w:rsidRPr="00DF12A0">
        <w:rPr>
          <w:rFonts w:ascii="Times New Roman" w:hAnsi="Times New Roman"/>
        </w:rPr>
        <w:br/>
        <w:t xml:space="preserve">od 0 % do 85 % - 10 pkt. </w:t>
      </w:r>
    </w:p>
    <w:p w:rsidR="007B08D2" w:rsidRPr="00DF12A0" w:rsidRDefault="007B08D2" w:rsidP="007B08D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lastRenderedPageBreak/>
        <w:t>- Jeżeli operacja przyczyni się do realizacji wskaźnika rezultatu wykonanego na poziomie</w:t>
      </w:r>
      <w:r w:rsidRPr="00DF12A0">
        <w:rPr>
          <w:rFonts w:ascii="Times New Roman" w:hAnsi="Times New Roman"/>
        </w:rPr>
        <w:br/>
        <w:t xml:space="preserve"> od 85 % do 99 % - 5 pkt. </w:t>
      </w:r>
    </w:p>
    <w:p w:rsidR="007B08D2" w:rsidRPr="00DF12A0" w:rsidRDefault="007B08D2" w:rsidP="007B08D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operacja przyczyni się do realizacji wskaźnika rezultatu wykonanego na poziomie</w:t>
      </w:r>
      <w:r w:rsidRPr="00DF12A0">
        <w:rPr>
          <w:rFonts w:ascii="Times New Roman" w:hAnsi="Times New Roman"/>
        </w:rPr>
        <w:br/>
        <w:t xml:space="preserve"> powyżej 99% - 0 pkt. </w:t>
      </w:r>
    </w:p>
    <w:p w:rsidR="007B08D2" w:rsidRPr="00DF12A0" w:rsidRDefault="007B08D2" w:rsidP="007B08D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W przypadku, gdy operacja przyczyni się do realizacji więcej niż jednego wskaźnika rezultatu określonego w ogłoszeniu Rada dokonuje wyliczenia średniej arytmetycznej punktów uzyskanych </w:t>
      </w:r>
      <w:r w:rsidRPr="00DF12A0">
        <w:rPr>
          <w:rFonts w:ascii="Times New Roman" w:hAnsi="Times New Roman"/>
        </w:rPr>
        <w:br/>
        <w:t>w poszczególnych przedziałach procentowych.</w:t>
      </w:r>
    </w:p>
    <w:p w:rsidR="007B08D2" w:rsidRDefault="007B08D2" w:rsidP="007B08D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7B08D2" w:rsidRPr="00DF12A0" w:rsidRDefault="007B08D2" w:rsidP="007B08D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7B08D2" w:rsidRDefault="007B08D2" w:rsidP="007B08D2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297E0A">
        <w:rPr>
          <w:rFonts w:ascii="Times New Roman" w:hAnsi="Times New Roman"/>
          <w:b/>
          <w:u w:val="single"/>
        </w:rPr>
        <w:t>Partnerstwo</w:t>
      </w:r>
    </w:p>
    <w:p w:rsidR="007B08D2" w:rsidRDefault="007B08D2" w:rsidP="007B08D2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7B08D2" w:rsidRPr="00297E0A" w:rsidRDefault="007B08D2" w:rsidP="007B08D2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Rada LGD ocenia, czy wnioskodawca przewidział udział partnera w realizacji projektu. Partnerstwo jest szeroko rozumiane – umowa partnerska może być zawarta z osobami prawnymi, grupami formalnymi, nieformalnymi, lub osobami fizycznymi, które zgodnie z obowiązującymi przepisami </w:t>
      </w:r>
      <w:r>
        <w:rPr>
          <w:rFonts w:ascii="Times New Roman" w:eastAsia="Calibri" w:hAnsi="Times New Roman" w:cs="Times New Roman"/>
        </w:rPr>
        <w:br/>
      </w:r>
      <w:r w:rsidRPr="00DF12A0">
        <w:rPr>
          <w:rFonts w:ascii="Times New Roman" w:eastAsia="Calibri" w:hAnsi="Times New Roman" w:cs="Times New Roman"/>
        </w:rPr>
        <w:t>są uprawnione do udziału w realizacji operacji w ramach LSR. Partnerstwo w rozumieniu niniejszego kryterium ma miejsce, gdy spełnione są łącznie poniższe warunki:</w:t>
      </w: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została zawarta umowa partnerstwa między wnioskodawcą i partnerem, która musi zostać dołączona do wniosku o przyznanie pomocy,</w:t>
      </w: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 - przez partnera zostało zadeklarowane wniesienie wkładu własnego, który stanowi uzupełnienie wkładu własnego zadeklarowanego przez wnioskodawcę,</w:t>
      </w: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współpraca została opisana we wniosku o przyznanie pomocy, a jej zakres finansowy w zestawieniu rzeczowo finansowym operacji.</w:t>
      </w:r>
    </w:p>
    <w:p w:rsidR="007B08D2" w:rsidRPr="00DF12A0" w:rsidRDefault="007B08D2" w:rsidP="007B08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przewidział udział partnera w realizacji operacji i partnerstwo spełnia wszystkie powyższe wymogi - 5 pkt. </w:t>
      </w:r>
    </w:p>
    <w:p w:rsidR="007B08D2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nie przewidział udziału partnera w realizacji operacji lub partnerstwo </w:t>
      </w:r>
      <w:r>
        <w:rPr>
          <w:rFonts w:ascii="Times New Roman" w:eastAsia="Calibri" w:hAnsi="Times New Roman" w:cs="Times New Roman"/>
        </w:rPr>
        <w:br/>
      </w:r>
      <w:r w:rsidRPr="00DF12A0">
        <w:rPr>
          <w:rFonts w:ascii="Times New Roman" w:eastAsia="Calibri" w:hAnsi="Times New Roman" w:cs="Times New Roman"/>
        </w:rPr>
        <w:t xml:space="preserve">nie spełnia wszystkich powyższych wymogów - 0 pkt. </w:t>
      </w:r>
    </w:p>
    <w:p w:rsidR="007B08D2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Pr="00DF12A0" w:rsidRDefault="007B08D2" w:rsidP="007B08D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7B08D2" w:rsidRPr="00297E0A" w:rsidRDefault="007B08D2" w:rsidP="007B08D2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297E0A">
        <w:rPr>
          <w:rFonts w:ascii="Times New Roman" w:hAnsi="Times New Roman"/>
          <w:b/>
          <w:u w:val="single"/>
        </w:rPr>
        <w:lastRenderedPageBreak/>
        <w:t>Realizacja projektu z wykorzystaniem obiektu dotowanego w ramach PROW 2007-2013 lub PROW 2014-2020</w:t>
      </w:r>
    </w:p>
    <w:p w:rsidR="007B08D2" w:rsidRPr="00297E0A" w:rsidRDefault="007B08D2" w:rsidP="007B08D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Rada LGD ocenia, czy wnioskodawca będzie realizował operację w obiekcie, który </w:t>
      </w:r>
      <w:r>
        <w:rPr>
          <w:rFonts w:ascii="Times New Roman" w:eastAsia="Calibri" w:hAnsi="Times New Roman" w:cs="Times New Roman"/>
        </w:rPr>
        <w:br/>
      </w:r>
      <w:r w:rsidRPr="00DF12A0">
        <w:rPr>
          <w:rFonts w:ascii="Times New Roman" w:eastAsia="Calibri" w:hAnsi="Times New Roman" w:cs="Times New Roman"/>
        </w:rPr>
        <w:t xml:space="preserve">był wybudowany/wyremontowany/ zaadoptowany/ doposażony w ramach PROW 2007-2013 </w:t>
      </w:r>
      <w:r>
        <w:rPr>
          <w:rFonts w:ascii="Times New Roman" w:eastAsia="Calibri" w:hAnsi="Times New Roman" w:cs="Times New Roman"/>
        </w:rPr>
        <w:br/>
      </w:r>
      <w:r w:rsidRPr="00DF12A0">
        <w:rPr>
          <w:rFonts w:ascii="Times New Roman" w:eastAsia="Calibri" w:hAnsi="Times New Roman" w:cs="Times New Roman"/>
        </w:rPr>
        <w:t>lub PROW 2014-2020. Rada ocenia niniejsze kryterium na podstawie i</w:t>
      </w:r>
      <w:r>
        <w:rPr>
          <w:rFonts w:ascii="Times New Roman" w:eastAsia="Calibri" w:hAnsi="Times New Roman" w:cs="Times New Roman"/>
        </w:rPr>
        <w:t>nformacji zawartych</w:t>
      </w:r>
      <w:r>
        <w:rPr>
          <w:rFonts w:ascii="Times New Roman" w:eastAsia="Calibri" w:hAnsi="Times New Roman" w:cs="Times New Roman"/>
        </w:rPr>
        <w:br/>
        <w:t xml:space="preserve"> we wniosku </w:t>
      </w:r>
      <w:r w:rsidRPr="00DF12A0">
        <w:rPr>
          <w:rFonts w:ascii="Times New Roman" w:eastAsia="Calibri" w:hAnsi="Times New Roman" w:cs="Times New Roman"/>
        </w:rPr>
        <w:t xml:space="preserve">o przyznanie pomocy. </w:t>
      </w:r>
    </w:p>
    <w:p w:rsidR="007B08D2" w:rsidRPr="00DF12A0" w:rsidRDefault="007B08D2" w:rsidP="007B08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będzie realizował operację w obiekcie wybudowanym/wyremontowanym/ zaadoptowanym/ doposażonym w ramach PROW 2007-2013 lub PROW 2014-2020 – 3 pkt. </w:t>
      </w:r>
    </w:p>
    <w:p w:rsidR="007B08D2" w:rsidRPr="003B18E5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nie będzie realizował operacji w obiekcie wybudowanym/wyremontowanym/ zaadoptowanym/ doposażonym w ramach PROW 2007-2013 lub PROW 2014-2020 - 0 pkt. </w:t>
      </w:r>
    </w:p>
    <w:p w:rsidR="007B08D2" w:rsidRDefault="007B08D2" w:rsidP="007B08D2">
      <w:pPr>
        <w:jc w:val="center"/>
        <w:rPr>
          <w:rFonts w:ascii="Calibri" w:eastAsia="Calibri" w:hAnsi="Calibri" w:cs="Times New Roman"/>
        </w:rPr>
      </w:pPr>
    </w:p>
    <w:p w:rsidR="007B08D2" w:rsidRPr="00DF12A0" w:rsidRDefault="007B08D2" w:rsidP="007B08D2">
      <w:pPr>
        <w:jc w:val="center"/>
        <w:rPr>
          <w:rFonts w:ascii="Calibri" w:eastAsia="Calibri" w:hAnsi="Calibri" w:cs="Times New Roman"/>
        </w:rPr>
      </w:pPr>
    </w:p>
    <w:p w:rsidR="007B08D2" w:rsidRPr="00297E0A" w:rsidRDefault="007B08D2" w:rsidP="007B08D2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297E0A">
        <w:rPr>
          <w:rFonts w:ascii="Times New Roman" w:hAnsi="Times New Roman"/>
          <w:b/>
          <w:u w:val="single"/>
        </w:rPr>
        <w:t>Kryterium ilości wniosków o przyznanie pomocy złożonych w ramach danego naboru</w:t>
      </w:r>
    </w:p>
    <w:p w:rsidR="007B08D2" w:rsidRDefault="007B08D2" w:rsidP="007B08D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B08D2" w:rsidRPr="00DF12A0" w:rsidRDefault="007B08D2" w:rsidP="007B08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DF12A0">
        <w:rPr>
          <w:rFonts w:ascii="Times New Roman" w:hAnsi="Times New Roman"/>
        </w:rPr>
        <w:t xml:space="preserve">Rada LGD ocenia, ile wnioskodawca złożył wniosków o przyznanie pomocy w ramach jednego naboru. Rada dokonuje oceny na podstawie listy wniosków o przyznanie pomocy. </w:t>
      </w: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Jeżeli wnioskodawca w ramach jednego naboru złożył jeden wniosek o przyznanie pomocy - 3 pkt.</w:t>
      </w:r>
    </w:p>
    <w:p w:rsidR="007B08D2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w ramach jednego naboru złożył więcej niż jeden wniosek o przyznanie pomocy- 0 pkt. </w:t>
      </w:r>
    </w:p>
    <w:p w:rsidR="007B08D2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Pr="00DF12A0" w:rsidRDefault="007B08D2" w:rsidP="007B08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7B08D2" w:rsidRPr="00297E0A" w:rsidRDefault="007B08D2" w:rsidP="007B08D2">
      <w:pPr>
        <w:pStyle w:val="Akapitzlist"/>
        <w:numPr>
          <w:ilvl w:val="0"/>
          <w:numId w:val="1"/>
        </w:numPr>
        <w:jc w:val="center"/>
        <w:rPr>
          <w:u w:val="single"/>
        </w:rPr>
      </w:pPr>
      <w:r w:rsidRPr="00297E0A">
        <w:rPr>
          <w:rFonts w:ascii="Times New Roman" w:hAnsi="Times New Roman"/>
          <w:b/>
          <w:u w:val="single"/>
        </w:rPr>
        <w:t>Kr</w:t>
      </w:r>
      <w:r>
        <w:rPr>
          <w:rFonts w:ascii="Times New Roman" w:hAnsi="Times New Roman"/>
          <w:b/>
          <w:u w:val="single"/>
        </w:rPr>
        <w:t>yterium właściwości wnioskodawcy</w:t>
      </w:r>
    </w:p>
    <w:p w:rsidR="007B08D2" w:rsidRPr="00DF12A0" w:rsidRDefault="007B08D2" w:rsidP="007B08D2">
      <w:pPr>
        <w:spacing w:after="0" w:line="240" w:lineRule="auto"/>
        <w:jc w:val="both"/>
        <w:rPr>
          <w:rFonts w:ascii="Times New Roman" w:hAnsi="Times New Roman"/>
        </w:rPr>
      </w:pP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Rada LGD ocenia, czy wnioskodawca jest organizacją pozarządową w rozumieniu ustawy </w:t>
      </w:r>
      <w:r w:rsidRPr="00DF12A0">
        <w:rPr>
          <w:rFonts w:ascii="Times New Roman" w:hAnsi="Times New Roman"/>
        </w:rPr>
        <w:br/>
        <w:t xml:space="preserve">o działalności pożytku publicznego i o wolontariacie z wyłączeniem kościołów i związków wyznaniowych. Rada ocenia niniejsze kryterium na podstawie informacji zawartych we wniosku </w:t>
      </w:r>
      <w:r w:rsidRPr="00DF12A0">
        <w:rPr>
          <w:rFonts w:ascii="Times New Roman" w:hAnsi="Times New Roman"/>
        </w:rPr>
        <w:br/>
        <w:t xml:space="preserve">o przyznanie pomocy.  </w:t>
      </w:r>
    </w:p>
    <w:p w:rsidR="007B08D2" w:rsidRPr="00DF12A0" w:rsidRDefault="007B08D2" w:rsidP="007B08D2">
      <w:pPr>
        <w:spacing w:after="0" w:line="360" w:lineRule="auto"/>
        <w:rPr>
          <w:rFonts w:ascii="Times New Roman" w:hAnsi="Times New Roman"/>
        </w:rPr>
      </w:pP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wnioskodawca jest organizacją pozarządową z wyłączeniem kościołów i związków wyznaniowych - 3 pkt.</w:t>
      </w: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wnioskodawca nie jest organizacją pozarządową lub jest organizacją pozarządową i kościołem lub związkiem zawodowym - 0 pkt.</w:t>
      </w:r>
    </w:p>
    <w:p w:rsidR="007B08D2" w:rsidRPr="00DF12A0" w:rsidRDefault="007B08D2" w:rsidP="007B08D2">
      <w:pPr>
        <w:spacing w:after="0" w:line="360" w:lineRule="auto"/>
        <w:jc w:val="both"/>
        <w:rPr>
          <w:rFonts w:ascii="Times New Roman" w:hAnsi="Times New Roman"/>
        </w:rPr>
      </w:pPr>
    </w:p>
    <w:p w:rsidR="007B08D2" w:rsidRDefault="007B08D2" w:rsidP="007B08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016"/>
      </w:tblGrid>
      <w:tr w:rsidR="007B08D2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 xml:space="preserve">Maksymalna </w:t>
            </w:r>
            <w:r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7B08D2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9" w:type="dxa"/>
          </w:tcPr>
          <w:p w:rsidR="007B08D2" w:rsidRPr="00E810F6" w:rsidRDefault="007B08D2" w:rsidP="005A26E3">
            <w:pPr>
              <w:pStyle w:val="Akapitzlist"/>
              <w:spacing w:line="360" w:lineRule="auto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Wysokość wkładu własnego w realizację projektu</w:t>
            </w:r>
          </w:p>
          <w:p w:rsidR="007B08D2" w:rsidRPr="00E810F6" w:rsidRDefault="007B08D2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B08D2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79" w:type="dxa"/>
          </w:tcPr>
          <w:p w:rsidR="007B08D2" w:rsidRPr="00E810F6" w:rsidRDefault="007B08D2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Stopień wykonania wskaźnika/ów produktu</w:t>
            </w:r>
          </w:p>
          <w:p w:rsidR="007B08D2" w:rsidRPr="00E810F6" w:rsidRDefault="007B08D2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B08D2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79" w:type="dxa"/>
          </w:tcPr>
          <w:p w:rsidR="007B08D2" w:rsidRPr="00E810F6" w:rsidRDefault="007B08D2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Stopień wykonania wskaźnika/ów rezultatu</w:t>
            </w:r>
          </w:p>
          <w:p w:rsidR="007B08D2" w:rsidRPr="00E810F6" w:rsidRDefault="007B08D2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B08D2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79" w:type="dxa"/>
          </w:tcPr>
          <w:p w:rsidR="007B08D2" w:rsidRPr="00E810F6" w:rsidRDefault="007B08D2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Partnerstwo</w:t>
            </w:r>
          </w:p>
          <w:p w:rsidR="007B08D2" w:rsidRPr="00E810F6" w:rsidRDefault="007B08D2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B08D2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79" w:type="dxa"/>
          </w:tcPr>
          <w:p w:rsidR="007B08D2" w:rsidRPr="00E810F6" w:rsidRDefault="007B08D2" w:rsidP="005A26E3">
            <w:pPr>
              <w:pStyle w:val="Akapitzlist"/>
              <w:spacing w:line="360" w:lineRule="auto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Realizacja projektu z wykorzystaniem obiektu dotowanego w ramach PROW 2007-2013 lub PROW 2014-2020</w:t>
            </w:r>
          </w:p>
        </w:tc>
        <w:tc>
          <w:tcPr>
            <w:tcW w:w="2016" w:type="dxa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B08D2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79" w:type="dxa"/>
          </w:tcPr>
          <w:p w:rsidR="007B08D2" w:rsidRPr="00E810F6" w:rsidRDefault="007B08D2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Kryterium ilości wniosków o przyznanie pomocy złożonych w ramach danego naboru</w:t>
            </w:r>
          </w:p>
          <w:p w:rsidR="007B08D2" w:rsidRPr="00E810F6" w:rsidRDefault="007B08D2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B08D2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79" w:type="dxa"/>
          </w:tcPr>
          <w:p w:rsidR="007B08D2" w:rsidRPr="00E810F6" w:rsidRDefault="007B08D2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Kryterium właściwości wnioskodawcy</w:t>
            </w:r>
          </w:p>
          <w:p w:rsidR="007B08D2" w:rsidRPr="00E810F6" w:rsidRDefault="007B08D2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B08D2" w:rsidRPr="00E810F6" w:rsidTr="005A26E3">
        <w:trPr>
          <w:trHeight w:val="330"/>
        </w:trPr>
        <w:tc>
          <w:tcPr>
            <w:tcW w:w="921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08D2" w:rsidRPr="00E810F6" w:rsidTr="005A26E3">
        <w:trPr>
          <w:trHeight w:val="461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7B08D2" w:rsidRPr="00E810F6" w:rsidRDefault="007B08D2" w:rsidP="005A26E3">
            <w:pPr>
              <w:pStyle w:val="Akapitzli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Maksymalna punktacja 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:rsidR="007B08D2" w:rsidRPr="00E810F6" w:rsidRDefault="007B08D2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7B08D2" w:rsidRPr="00E810F6" w:rsidTr="005A26E3">
        <w:trPr>
          <w:trHeight w:val="461"/>
        </w:trPr>
        <w:tc>
          <w:tcPr>
            <w:tcW w:w="7196" w:type="dxa"/>
            <w:gridSpan w:val="2"/>
            <w:shd w:val="clear" w:color="auto" w:fill="F2F2F2" w:themeFill="background1" w:themeFillShade="F2"/>
          </w:tcPr>
          <w:p w:rsidR="007B08D2" w:rsidRDefault="007B08D2" w:rsidP="005A26E3">
            <w:pPr>
              <w:pStyle w:val="Akapitzli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Minimalna liczba punktów, której uzyskanie jest</w:t>
            </w:r>
          </w:p>
          <w:p w:rsidR="007B08D2" w:rsidRDefault="007B08D2" w:rsidP="005A26E3">
            <w:pPr>
              <w:pStyle w:val="Akapitzli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warunkiem wyboru operacji 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:rsidR="007B08D2" w:rsidRPr="008557E9" w:rsidRDefault="007B08D2" w:rsidP="005A26E3">
            <w:pPr>
              <w:pStyle w:val="Akapitzlist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:rsidR="007B08D2" w:rsidRDefault="007B08D2" w:rsidP="007B08D2"/>
    <w:p w:rsidR="007B08D2" w:rsidRDefault="007B08D2" w:rsidP="007B08D2"/>
    <w:p w:rsidR="007B08D2" w:rsidRPr="00BC1812" w:rsidRDefault="007B08D2" w:rsidP="007B08D2">
      <w:pPr>
        <w:jc w:val="center"/>
      </w:pPr>
    </w:p>
    <w:p w:rsidR="007B08D2" w:rsidRPr="00BC1812" w:rsidRDefault="007B08D2" w:rsidP="007B08D2">
      <w:pPr>
        <w:jc w:val="center"/>
      </w:pPr>
    </w:p>
    <w:p w:rsidR="00A075E9" w:rsidRDefault="00A075E9"/>
    <w:sectPr w:rsidR="00A075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21" w:rsidRDefault="00097921">
      <w:pPr>
        <w:spacing w:after="0" w:line="240" w:lineRule="auto"/>
      </w:pPr>
      <w:r>
        <w:separator/>
      </w:r>
    </w:p>
  </w:endnote>
  <w:endnote w:type="continuationSeparator" w:id="0">
    <w:p w:rsidR="00097921" w:rsidRDefault="0009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681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297E0A" w:rsidRPr="00297E0A" w:rsidRDefault="007B08D2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97E0A">
          <w:rPr>
            <w:rFonts w:ascii="Times New Roman" w:hAnsi="Times New Roman" w:cs="Times New Roman"/>
            <w:sz w:val="18"/>
            <w:szCs w:val="18"/>
          </w:rPr>
          <w:t>[</w:t>
        </w:r>
        <w:r w:rsidRPr="00297E0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7E0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7E0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15BD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97E0A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297E0A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:rsidR="00297E0A" w:rsidRDefault="000979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21" w:rsidRDefault="00097921">
      <w:pPr>
        <w:spacing w:after="0" w:line="240" w:lineRule="auto"/>
      </w:pPr>
      <w:r>
        <w:separator/>
      </w:r>
    </w:p>
  </w:footnote>
  <w:footnote w:type="continuationSeparator" w:id="0">
    <w:p w:rsidR="00097921" w:rsidRDefault="0009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E0A" w:rsidRPr="001F5729" w:rsidRDefault="007B08D2" w:rsidP="00297E0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AE57A2E" wp14:editId="508D2109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51392684" wp14:editId="18878466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1EF0CDB" wp14:editId="6ACCF231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53742A53" wp14:editId="2A889AFB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297E0A" w:rsidRPr="001F5729" w:rsidRDefault="007B08D2" w:rsidP="00297E0A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297E0A" w:rsidRPr="001F5729" w:rsidRDefault="007B08D2" w:rsidP="00297E0A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297E0A" w:rsidRDefault="00097921" w:rsidP="00297E0A">
    <w:pPr>
      <w:pStyle w:val="Nagwek"/>
    </w:pPr>
  </w:p>
  <w:p w:rsidR="00297E0A" w:rsidRDefault="000979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052E"/>
    <w:multiLevelType w:val="hybridMultilevel"/>
    <w:tmpl w:val="B25ABD74"/>
    <w:lvl w:ilvl="0" w:tplc="1EC26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D2"/>
    <w:rsid w:val="00097921"/>
    <w:rsid w:val="00115BD1"/>
    <w:rsid w:val="001E62D8"/>
    <w:rsid w:val="003D0D6E"/>
    <w:rsid w:val="00544F84"/>
    <w:rsid w:val="007B08D2"/>
    <w:rsid w:val="008B1F36"/>
    <w:rsid w:val="008F6E06"/>
    <w:rsid w:val="00A075E9"/>
    <w:rsid w:val="00C9097C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8D2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B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8D2"/>
  </w:style>
  <w:style w:type="paragraph" w:styleId="Stopka">
    <w:name w:val="footer"/>
    <w:basedOn w:val="Normalny"/>
    <w:link w:val="StopkaZnak"/>
    <w:uiPriority w:val="99"/>
    <w:unhideWhenUsed/>
    <w:rsid w:val="007B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8D2"/>
  </w:style>
  <w:style w:type="table" w:styleId="Tabela-Siatka">
    <w:name w:val="Table Grid"/>
    <w:basedOn w:val="Standardowy"/>
    <w:uiPriority w:val="59"/>
    <w:rsid w:val="007B0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8D2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B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8D2"/>
  </w:style>
  <w:style w:type="paragraph" w:styleId="Stopka">
    <w:name w:val="footer"/>
    <w:basedOn w:val="Normalny"/>
    <w:link w:val="StopkaZnak"/>
    <w:uiPriority w:val="99"/>
    <w:unhideWhenUsed/>
    <w:rsid w:val="007B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8D2"/>
  </w:style>
  <w:style w:type="table" w:styleId="Tabela-Siatka">
    <w:name w:val="Table Grid"/>
    <w:basedOn w:val="Standardowy"/>
    <w:uiPriority w:val="59"/>
    <w:rsid w:val="007B0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2020-07-28T07:44:00Z</dcterms:created>
  <dcterms:modified xsi:type="dcterms:W3CDTF">2020-07-28T08:38:00Z</dcterms:modified>
</cp:coreProperties>
</file>