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70CA" w14:textId="77777777" w:rsidR="00C110B4" w:rsidRDefault="00C110B4" w:rsidP="00C110B4">
      <w:pPr>
        <w:spacing w:line="360" w:lineRule="auto"/>
        <w:jc w:val="center"/>
        <w:rPr>
          <w:b/>
        </w:rPr>
      </w:pPr>
      <w:r>
        <w:rPr>
          <w:b/>
        </w:rPr>
        <w:t>ANKIETA DOTYCZĄCA ZMIAN W LOKALNEJ STRATEGII ROZWOJU</w:t>
      </w:r>
    </w:p>
    <w:p w14:paraId="64F64AC7" w14:textId="2C2590B5" w:rsidR="007967CD" w:rsidRDefault="007967CD" w:rsidP="00C110B4">
      <w:pPr>
        <w:jc w:val="both"/>
      </w:pPr>
    </w:p>
    <w:p w14:paraId="3CBD9A45" w14:textId="77777777" w:rsidR="00C430D7" w:rsidRPr="00670D13" w:rsidRDefault="00C430D7" w:rsidP="00C110B4">
      <w:pPr>
        <w:jc w:val="both"/>
      </w:pPr>
    </w:p>
    <w:p w14:paraId="76434AF7" w14:textId="7A0A5CBA" w:rsidR="00C110B4" w:rsidRPr="00C110B4" w:rsidRDefault="00C110B4" w:rsidP="00C110B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670D13">
        <w:t xml:space="preserve">Zmiana alokacji środków w ramach poddziałania </w:t>
      </w:r>
      <w:r w:rsidRPr="00670D13">
        <w:rPr>
          <w:rFonts w:eastAsia="Times New Roman"/>
          <w:color w:val="1B1B1B"/>
          <w:kern w:val="0"/>
          <w:lang w:eastAsia="pl-PL"/>
          <w14:ligatures w14:val="none"/>
        </w:rPr>
        <w:t>19.2 „Wsparcie na wdrażanie operacji w ramach strategii rozwoju lokalnego kierowanego przez społeczność</w:t>
      </w:r>
      <w:r w:rsidR="003B4529">
        <w:rPr>
          <w:rFonts w:eastAsia="Times New Roman"/>
          <w:color w:val="1B1B1B"/>
          <w:kern w:val="0"/>
          <w:lang w:eastAsia="pl-PL"/>
          <w14:ligatures w14:val="none"/>
        </w:rPr>
        <w:t>”</w:t>
      </w:r>
      <w:r w:rsidR="00A9116A">
        <w:rPr>
          <w:rFonts w:eastAsia="Times New Roman"/>
          <w:color w:val="1B1B1B"/>
          <w:kern w:val="0"/>
          <w:lang w:eastAsia="pl-PL"/>
          <w14:ligatures w14:val="none"/>
        </w:rPr>
        <w:t>:</w:t>
      </w:r>
    </w:p>
    <w:p w14:paraId="546A17B6" w14:textId="77777777" w:rsidR="00C110B4" w:rsidRDefault="00C110B4" w:rsidP="00C110B4">
      <w:pPr>
        <w:spacing w:line="360" w:lineRule="auto"/>
        <w:jc w:val="both"/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2055"/>
        <w:gridCol w:w="2056"/>
      </w:tblGrid>
      <w:tr w:rsidR="00C110B4" w14:paraId="2A1B4ED7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20CF28A" w14:textId="63712174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5C16CCD" w14:textId="4C62E525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5877D80D" w14:textId="1E5670E1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Środki dodane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lub odjęte </w:t>
            </w: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przedsięwzięcia</w:t>
            </w: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14:paraId="08A853ED" w14:textId="08FDAA84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Proponowany limit środków</w:t>
            </w:r>
          </w:p>
        </w:tc>
      </w:tr>
      <w:tr w:rsidR="00C110B4" w14:paraId="51B042BD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2637D86" w14:textId="7C20279D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1.1.1.</w:t>
            </w:r>
          </w:p>
        </w:tc>
        <w:tc>
          <w:tcPr>
            <w:tcW w:w="3686" w:type="dxa"/>
            <w:vAlign w:val="center"/>
          </w:tcPr>
          <w:p w14:paraId="5DD34BFA" w14:textId="6B08F41C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bCs/>
                <w:sz w:val="20"/>
                <w:szCs w:val="20"/>
              </w:rPr>
              <w:t>Komercyjna infrastruktura w zakresie turystyki/rekreacji/dziedzictwa kulturowego (turystyka, rekreacja, dziedzictwo kulturowe, gastronomia)</w:t>
            </w:r>
          </w:p>
        </w:tc>
        <w:tc>
          <w:tcPr>
            <w:tcW w:w="2055" w:type="dxa"/>
            <w:vAlign w:val="center"/>
          </w:tcPr>
          <w:p w14:paraId="0E16AEE8" w14:textId="2F65D4C9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14 258,60</w:t>
            </w:r>
          </w:p>
        </w:tc>
        <w:tc>
          <w:tcPr>
            <w:tcW w:w="2056" w:type="dxa"/>
            <w:vAlign w:val="center"/>
          </w:tcPr>
          <w:p w14:paraId="1740C224" w14:textId="70A0FA4F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613 717,66</w:t>
            </w:r>
          </w:p>
        </w:tc>
      </w:tr>
      <w:tr w:rsidR="00C110B4" w14:paraId="6D83A7D4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073B674" w14:textId="6AAF99FD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1.2.1</w:t>
            </w:r>
          </w:p>
        </w:tc>
        <w:tc>
          <w:tcPr>
            <w:tcW w:w="3686" w:type="dxa"/>
            <w:vAlign w:val="center"/>
          </w:tcPr>
          <w:p w14:paraId="222B678B" w14:textId="5189CA3C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bCs/>
                <w:sz w:val="20"/>
                <w:szCs w:val="20"/>
              </w:rPr>
              <w:t>Niekomercyjna infrastruktura w zakresie turystyki/rekreacji/dziedzictwa kulturowego (turystyka, rekreacja, zabytki)</w:t>
            </w:r>
          </w:p>
        </w:tc>
        <w:tc>
          <w:tcPr>
            <w:tcW w:w="2055" w:type="dxa"/>
            <w:vAlign w:val="center"/>
          </w:tcPr>
          <w:p w14:paraId="76300C72" w14:textId="180F6501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20 688,58</w:t>
            </w:r>
          </w:p>
        </w:tc>
        <w:tc>
          <w:tcPr>
            <w:tcW w:w="2056" w:type="dxa"/>
            <w:vAlign w:val="center"/>
          </w:tcPr>
          <w:p w14:paraId="2C5A6029" w14:textId="21A2A7EA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791 370,07</w:t>
            </w:r>
          </w:p>
        </w:tc>
      </w:tr>
      <w:tr w:rsidR="00C110B4" w14:paraId="5B9A6D11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B8AC725" w14:textId="78107999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1.2.2.</w:t>
            </w:r>
          </w:p>
        </w:tc>
        <w:tc>
          <w:tcPr>
            <w:tcW w:w="3686" w:type="dxa"/>
            <w:vAlign w:val="center"/>
          </w:tcPr>
          <w:p w14:paraId="4606B839" w14:textId="2E204793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sz w:val="20"/>
                <w:szCs w:val="20"/>
              </w:rPr>
              <w:t xml:space="preserve">Niekomercyjna mała infrastruktura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C110B4">
              <w:rPr>
                <w:rFonts w:eastAsia="Calibri"/>
                <w:sz w:val="20"/>
                <w:szCs w:val="20"/>
              </w:rPr>
              <w:t>w zakresie turystyki/rekreacji/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110B4">
              <w:rPr>
                <w:rFonts w:eastAsia="Calibri"/>
                <w:sz w:val="20"/>
                <w:szCs w:val="20"/>
              </w:rPr>
              <w:t>dziedzictwa kulturowego (turystyka, rekreacja, zabytki)</w:t>
            </w:r>
          </w:p>
        </w:tc>
        <w:tc>
          <w:tcPr>
            <w:tcW w:w="2055" w:type="dxa"/>
            <w:vAlign w:val="center"/>
          </w:tcPr>
          <w:p w14:paraId="0AD63E33" w14:textId="7DB0788B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22 196,19</w:t>
            </w:r>
          </w:p>
        </w:tc>
        <w:tc>
          <w:tcPr>
            <w:tcW w:w="2056" w:type="dxa"/>
            <w:vAlign w:val="center"/>
          </w:tcPr>
          <w:p w14:paraId="581CD5AF" w14:textId="760D7443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159 943,58</w:t>
            </w:r>
          </w:p>
        </w:tc>
      </w:tr>
      <w:tr w:rsidR="00C110B4" w14:paraId="53977347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B9CAECC" w14:textId="7D3233A2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1.2.3</w:t>
            </w:r>
          </w:p>
        </w:tc>
        <w:tc>
          <w:tcPr>
            <w:tcW w:w="3686" w:type="dxa"/>
            <w:vAlign w:val="center"/>
          </w:tcPr>
          <w:p w14:paraId="34EA931D" w14:textId="417BB49B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sz w:val="20"/>
                <w:szCs w:val="20"/>
              </w:rPr>
              <w:t xml:space="preserve">Informowanie i promocja o walorach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C110B4">
              <w:rPr>
                <w:rFonts w:eastAsia="Calibri"/>
                <w:sz w:val="20"/>
                <w:szCs w:val="20"/>
              </w:rPr>
              <w:t>i marce Kociewia</w:t>
            </w:r>
          </w:p>
        </w:tc>
        <w:tc>
          <w:tcPr>
            <w:tcW w:w="2055" w:type="dxa"/>
            <w:vAlign w:val="center"/>
          </w:tcPr>
          <w:p w14:paraId="261A928F" w14:textId="6A03B785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1 236,29</w:t>
            </w:r>
          </w:p>
        </w:tc>
        <w:tc>
          <w:tcPr>
            <w:tcW w:w="2056" w:type="dxa"/>
            <w:vAlign w:val="center"/>
          </w:tcPr>
          <w:p w14:paraId="64753550" w14:textId="2BA453DE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42 651,74</w:t>
            </w:r>
          </w:p>
        </w:tc>
      </w:tr>
      <w:tr w:rsidR="00C110B4" w14:paraId="4431683F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A84B807" w14:textId="5A322A5D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2.1.1.</w:t>
            </w:r>
          </w:p>
        </w:tc>
        <w:tc>
          <w:tcPr>
            <w:tcW w:w="3686" w:type="dxa"/>
            <w:vAlign w:val="center"/>
          </w:tcPr>
          <w:p w14:paraId="70949791" w14:textId="41CC7BD2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bCs/>
                <w:sz w:val="20"/>
                <w:szCs w:val="20"/>
              </w:rPr>
              <w:t xml:space="preserve">Tworzenie miejsc pracy </w:t>
            </w:r>
            <w:r>
              <w:rPr>
                <w:rFonts w:eastAsia="Calibri"/>
                <w:bCs/>
                <w:sz w:val="20"/>
                <w:szCs w:val="20"/>
              </w:rPr>
              <w:br/>
            </w:r>
            <w:r w:rsidRPr="00C110B4">
              <w:rPr>
                <w:rFonts w:eastAsia="Calibri"/>
                <w:bCs/>
                <w:sz w:val="20"/>
                <w:szCs w:val="20"/>
              </w:rPr>
              <w:t>w przedsiębiorstwach (z wyłączeniem działalności turystycznej, rekreacyjnej, dziedzictwa kulturowego i gastronomii) oraz podnoszenie kompetencji beneficjentów, z uwzględnieniem rozwiązań innowacyjnych, promujących ochronę środowiska oraz</w:t>
            </w:r>
          </w:p>
        </w:tc>
        <w:tc>
          <w:tcPr>
            <w:tcW w:w="2055" w:type="dxa"/>
            <w:vAlign w:val="center"/>
          </w:tcPr>
          <w:p w14:paraId="0F878A44" w14:textId="1E4BA89A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35 311,22</w:t>
            </w:r>
          </w:p>
        </w:tc>
        <w:tc>
          <w:tcPr>
            <w:tcW w:w="2056" w:type="dxa"/>
            <w:vAlign w:val="center"/>
          </w:tcPr>
          <w:p w14:paraId="5DD01E74" w14:textId="578FD5A4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1 518 109,55</w:t>
            </w:r>
          </w:p>
        </w:tc>
      </w:tr>
      <w:tr w:rsidR="00C110B4" w14:paraId="1939AB60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6296191" w14:textId="4403C92C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3.1.1.</w:t>
            </w:r>
          </w:p>
        </w:tc>
        <w:tc>
          <w:tcPr>
            <w:tcW w:w="3686" w:type="dxa"/>
            <w:vAlign w:val="center"/>
          </w:tcPr>
          <w:p w14:paraId="1C90CC33" w14:textId="736E5702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bCs/>
                <w:sz w:val="20"/>
                <w:szCs w:val="20"/>
              </w:rPr>
              <w:t xml:space="preserve">Wsparcie rozwojowe w tym doradcze </w:t>
            </w:r>
            <w:r>
              <w:rPr>
                <w:rFonts w:eastAsia="Calibri"/>
                <w:bCs/>
                <w:sz w:val="20"/>
                <w:szCs w:val="20"/>
              </w:rPr>
              <w:br/>
            </w:r>
            <w:r w:rsidRPr="00C110B4">
              <w:rPr>
                <w:rFonts w:eastAsia="Calibri"/>
                <w:bCs/>
                <w:sz w:val="20"/>
                <w:szCs w:val="20"/>
              </w:rPr>
              <w:t>i edukacyjne dla org</w:t>
            </w:r>
            <w:r w:rsidR="00A9116A">
              <w:rPr>
                <w:rFonts w:eastAsia="Calibri"/>
                <w:bCs/>
                <w:sz w:val="20"/>
                <w:szCs w:val="20"/>
              </w:rPr>
              <w:t>anizacji</w:t>
            </w:r>
            <w:r w:rsidR="007714E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10B4">
              <w:rPr>
                <w:rFonts w:eastAsia="Calibri"/>
                <w:bCs/>
                <w:sz w:val="20"/>
                <w:szCs w:val="20"/>
              </w:rPr>
              <w:t>pozarząd</w:t>
            </w:r>
            <w:r>
              <w:rPr>
                <w:rFonts w:eastAsia="Calibri"/>
                <w:bCs/>
                <w:sz w:val="20"/>
                <w:szCs w:val="20"/>
              </w:rPr>
              <w:t>owych</w:t>
            </w:r>
            <w:r w:rsidR="00690A4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110B4">
              <w:rPr>
                <w:rFonts w:eastAsia="Calibri"/>
                <w:bCs/>
                <w:sz w:val="20"/>
                <w:szCs w:val="20"/>
              </w:rPr>
              <w:t>i gr</w:t>
            </w:r>
            <w:r w:rsidR="00A9116A">
              <w:rPr>
                <w:rFonts w:eastAsia="Calibri"/>
                <w:bCs/>
                <w:sz w:val="20"/>
                <w:szCs w:val="20"/>
              </w:rPr>
              <w:t xml:space="preserve">up </w:t>
            </w:r>
            <w:r w:rsidRPr="00C110B4">
              <w:rPr>
                <w:rFonts w:eastAsia="Calibri"/>
                <w:bCs/>
                <w:sz w:val="20"/>
                <w:szCs w:val="20"/>
              </w:rPr>
              <w:t>nieformalnych</w:t>
            </w:r>
          </w:p>
        </w:tc>
        <w:tc>
          <w:tcPr>
            <w:tcW w:w="2055" w:type="dxa"/>
            <w:vAlign w:val="center"/>
          </w:tcPr>
          <w:p w14:paraId="79F66FCE" w14:textId="7DCAA989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49 298,50</w:t>
            </w:r>
          </w:p>
        </w:tc>
        <w:tc>
          <w:tcPr>
            <w:tcW w:w="2056" w:type="dxa"/>
            <w:vAlign w:val="center"/>
          </w:tcPr>
          <w:p w14:paraId="7E2C2346" w14:textId="62D6ED7F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99 298,50</w:t>
            </w:r>
          </w:p>
        </w:tc>
      </w:tr>
      <w:tr w:rsidR="00C110B4" w14:paraId="4E866DAD" w14:textId="77777777" w:rsidTr="00C110B4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2C57C15" w14:textId="6A61FD5F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3.2.1.</w:t>
            </w:r>
          </w:p>
        </w:tc>
        <w:tc>
          <w:tcPr>
            <w:tcW w:w="3686" w:type="dxa"/>
            <w:vAlign w:val="center"/>
          </w:tcPr>
          <w:p w14:paraId="5D360193" w14:textId="64474CB4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bCs/>
                <w:sz w:val="20"/>
                <w:szCs w:val="20"/>
              </w:rPr>
              <w:t xml:space="preserve">Działania na rzecz aktywizacji społeczności w tym w oparciu </w:t>
            </w:r>
            <w:r>
              <w:rPr>
                <w:rFonts w:eastAsia="Calibri"/>
                <w:bCs/>
                <w:sz w:val="20"/>
                <w:szCs w:val="20"/>
              </w:rPr>
              <w:br/>
            </w:r>
            <w:r w:rsidRPr="00C110B4">
              <w:rPr>
                <w:rFonts w:eastAsia="Calibri"/>
                <w:bCs/>
                <w:sz w:val="20"/>
                <w:szCs w:val="20"/>
              </w:rPr>
              <w:t xml:space="preserve">o kultywowania dziedzictwa lokalnego </w:t>
            </w:r>
            <w:r>
              <w:rPr>
                <w:rFonts w:eastAsia="Calibri"/>
                <w:bCs/>
                <w:sz w:val="20"/>
                <w:szCs w:val="20"/>
              </w:rPr>
              <w:br/>
            </w:r>
            <w:r w:rsidRPr="00C110B4">
              <w:rPr>
                <w:rFonts w:eastAsia="Calibri"/>
                <w:bCs/>
                <w:sz w:val="20"/>
                <w:szCs w:val="20"/>
              </w:rPr>
              <w:t xml:space="preserve">i podnoszenie świadomości ekologicznej ze szczególnym uwzględnieniem </w:t>
            </w:r>
            <w:r>
              <w:rPr>
                <w:rFonts w:eastAsia="Calibri"/>
                <w:bCs/>
                <w:sz w:val="20"/>
                <w:szCs w:val="20"/>
              </w:rPr>
              <w:br/>
            </w:r>
            <w:r w:rsidRPr="00C110B4">
              <w:rPr>
                <w:rFonts w:eastAsia="Calibri"/>
                <w:bCs/>
                <w:sz w:val="20"/>
                <w:szCs w:val="20"/>
              </w:rPr>
              <w:t xml:space="preserve">ich lokalizacji w obiektach dotowanych </w:t>
            </w:r>
            <w:r>
              <w:rPr>
                <w:rFonts w:eastAsia="Calibri"/>
                <w:bCs/>
                <w:sz w:val="20"/>
                <w:szCs w:val="20"/>
              </w:rPr>
              <w:br/>
            </w:r>
            <w:r w:rsidRPr="00C110B4">
              <w:rPr>
                <w:rFonts w:eastAsia="Calibri"/>
                <w:bCs/>
                <w:sz w:val="20"/>
                <w:szCs w:val="20"/>
              </w:rPr>
              <w:t>w ramach PROW</w:t>
            </w:r>
          </w:p>
        </w:tc>
        <w:tc>
          <w:tcPr>
            <w:tcW w:w="2055" w:type="dxa"/>
            <w:vAlign w:val="center"/>
          </w:tcPr>
          <w:p w14:paraId="7BE75D55" w14:textId="1E6069AB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313,76</w:t>
            </w:r>
          </w:p>
        </w:tc>
        <w:tc>
          <w:tcPr>
            <w:tcW w:w="2056" w:type="dxa"/>
            <w:vAlign w:val="center"/>
          </w:tcPr>
          <w:p w14:paraId="75F48C86" w14:textId="73C278F8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110 548,10</w:t>
            </w:r>
          </w:p>
        </w:tc>
      </w:tr>
      <w:tr w:rsidR="00C110B4" w14:paraId="1BE118D5" w14:textId="77777777" w:rsidTr="00C110B4">
        <w:trPr>
          <w:trHeight w:val="99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824C6E7" w14:textId="068336EA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3.2.2.</w:t>
            </w:r>
          </w:p>
        </w:tc>
        <w:tc>
          <w:tcPr>
            <w:tcW w:w="3686" w:type="dxa"/>
            <w:vAlign w:val="center"/>
          </w:tcPr>
          <w:p w14:paraId="35EF7D36" w14:textId="6B154387" w:rsidR="00C110B4" w:rsidRPr="00C110B4" w:rsidRDefault="00C110B4" w:rsidP="00C11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10B4">
              <w:rPr>
                <w:rFonts w:eastAsia="Calibri"/>
                <w:bCs/>
                <w:sz w:val="20"/>
                <w:szCs w:val="20"/>
              </w:rPr>
              <w:t>Niekomercyjna infrastruktura kulturalna</w:t>
            </w:r>
          </w:p>
        </w:tc>
        <w:tc>
          <w:tcPr>
            <w:tcW w:w="2055" w:type="dxa"/>
            <w:vAlign w:val="center"/>
          </w:tcPr>
          <w:p w14:paraId="3FA34CAB" w14:textId="29CC8F7A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110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8B10D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313,76</w:t>
            </w:r>
          </w:p>
        </w:tc>
        <w:tc>
          <w:tcPr>
            <w:tcW w:w="2056" w:type="dxa"/>
            <w:vAlign w:val="center"/>
          </w:tcPr>
          <w:p w14:paraId="76C123F8" w14:textId="27A8F17F" w:rsidR="00C110B4" w:rsidRPr="00C110B4" w:rsidRDefault="00C110B4" w:rsidP="00C110B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B10D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359 860,80</w:t>
            </w:r>
          </w:p>
        </w:tc>
      </w:tr>
    </w:tbl>
    <w:p w14:paraId="3755F713" w14:textId="77777777" w:rsidR="00C110B4" w:rsidRDefault="00C110B4"/>
    <w:p w14:paraId="72FE336A" w14:textId="77777777" w:rsidR="00C110B4" w:rsidRDefault="00C110B4" w:rsidP="00C110B4"/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020"/>
        <w:gridCol w:w="3020"/>
        <w:gridCol w:w="2886"/>
      </w:tblGrid>
      <w:tr w:rsidR="00C110B4" w14:paraId="7D4FAEC9" w14:textId="77777777" w:rsidTr="00C110B4">
        <w:trPr>
          <w:trHeight w:val="570"/>
        </w:trPr>
        <w:tc>
          <w:tcPr>
            <w:tcW w:w="3020" w:type="dxa"/>
            <w:shd w:val="clear" w:color="auto" w:fill="F2F2F2" w:themeFill="background1" w:themeFillShade="F2"/>
          </w:tcPr>
          <w:p w14:paraId="0363BEE8" w14:textId="0207898E" w:rsidR="00C110B4" w:rsidRDefault="00C110B4" w:rsidP="00C110B4">
            <w:pPr>
              <w:jc w:val="center"/>
            </w:pPr>
            <w:r w:rsidRPr="000954F1">
              <w:rPr>
                <w:b/>
                <w:bCs/>
              </w:rPr>
              <w:t>Limit środków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249F8E9E" w14:textId="7634B8DE" w:rsidR="00C110B4" w:rsidRDefault="00C110B4" w:rsidP="00C110B4">
            <w:pPr>
              <w:jc w:val="center"/>
            </w:pPr>
            <w:r w:rsidRPr="000954F1">
              <w:rPr>
                <w:b/>
                <w:bCs/>
              </w:rPr>
              <w:t>Środki wykorzystane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14:paraId="182F100E" w14:textId="5FA503E6" w:rsidR="00C110B4" w:rsidRDefault="00C110B4" w:rsidP="00C110B4">
            <w:pPr>
              <w:jc w:val="center"/>
            </w:pPr>
            <w:r w:rsidRPr="000954F1">
              <w:rPr>
                <w:b/>
                <w:bCs/>
              </w:rPr>
              <w:t>Środki do wykorzystania</w:t>
            </w:r>
          </w:p>
        </w:tc>
      </w:tr>
      <w:tr w:rsidR="00C110B4" w14:paraId="75CBE67A" w14:textId="77777777" w:rsidTr="00C110B4">
        <w:trPr>
          <w:trHeight w:val="706"/>
        </w:trPr>
        <w:tc>
          <w:tcPr>
            <w:tcW w:w="3020" w:type="dxa"/>
          </w:tcPr>
          <w:p w14:paraId="4C82BE03" w14:textId="58938B02" w:rsidR="00C110B4" w:rsidRPr="00C110B4" w:rsidRDefault="00C110B4" w:rsidP="00C110B4">
            <w:pPr>
              <w:jc w:val="center"/>
              <w:rPr>
                <w:b/>
                <w:bCs/>
              </w:rPr>
            </w:pPr>
            <w:r w:rsidRPr="00C110B4">
              <w:rPr>
                <w:b/>
                <w:bCs/>
              </w:rPr>
              <w:t>3 695 500,00 EUR</w:t>
            </w:r>
          </w:p>
        </w:tc>
        <w:tc>
          <w:tcPr>
            <w:tcW w:w="3020" w:type="dxa"/>
          </w:tcPr>
          <w:p w14:paraId="4EC0521B" w14:textId="2F48C09E" w:rsidR="00C110B4" w:rsidRPr="00C110B4" w:rsidRDefault="00C110B4" w:rsidP="00C110B4">
            <w:pPr>
              <w:jc w:val="center"/>
              <w:rPr>
                <w:b/>
                <w:bCs/>
              </w:rPr>
            </w:pPr>
            <w:r w:rsidRPr="00C110B4">
              <w:rPr>
                <w:b/>
                <w:bCs/>
              </w:rPr>
              <w:t>3 587 413,92 EUR</w:t>
            </w:r>
          </w:p>
        </w:tc>
        <w:tc>
          <w:tcPr>
            <w:tcW w:w="2886" w:type="dxa"/>
          </w:tcPr>
          <w:p w14:paraId="431AA78E" w14:textId="15122EAA" w:rsidR="00C110B4" w:rsidRPr="00C110B4" w:rsidRDefault="00C110B4" w:rsidP="00C110B4">
            <w:pPr>
              <w:jc w:val="center"/>
              <w:rPr>
                <w:b/>
                <w:bCs/>
              </w:rPr>
            </w:pPr>
            <w:r w:rsidRPr="00C110B4">
              <w:rPr>
                <w:b/>
                <w:bCs/>
              </w:rPr>
              <w:t>108 086,08 EUR</w:t>
            </w:r>
          </w:p>
        </w:tc>
      </w:tr>
    </w:tbl>
    <w:p w14:paraId="0CD6AF6D" w14:textId="77777777" w:rsidR="00C110B4" w:rsidRDefault="00C110B4" w:rsidP="00C110B4"/>
    <w:p w14:paraId="69B9DDB8" w14:textId="77777777" w:rsidR="00C110B4" w:rsidRDefault="00C110B4" w:rsidP="00C110B4"/>
    <w:p w14:paraId="1A7BC100" w14:textId="77777777" w:rsidR="00C110B4" w:rsidRDefault="00C110B4" w:rsidP="00C110B4">
      <w:pPr>
        <w:pStyle w:val="Akapitzlist"/>
        <w:spacing w:line="480" w:lineRule="auto"/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>Uwagi i zastrzeżenia:</w:t>
      </w:r>
    </w:p>
    <w:p w14:paraId="18A7D8B8" w14:textId="7607E41A" w:rsidR="00C110B4" w:rsidRDefault="00C110B4" w:rsidP="00C110B4">
      <w:pPr>
        <w:pStyle w:val="Akapitzlist"/>
        <w:spacing w:line="480" w:lineRule="auto"/>
        <w:ind w:left="0"/>
        <w:jc w:val="both"/>
        <w:rPr>
          <w:rFonts w:eastAsia="Calibri"/>
          <w:bCs/>
        </w:rPr>
      </w:pPr>
      <w:r>
        <w:rPr>
          <w:rFonts w:eastAsia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F6775" w14:textId="77777777" w:rsidR="00A9549A" w:rsidRDefault="00A9549A" w:rsidP="00C91C43">
      <w:pPr>
        <w:pStyle w:val="Akapitzlist"/>
        <w:spacing w:line="480" w:lineRule="auto"/>
        <w:ind w:left="0"/>
        <w:jc w:val="both"/>
        <w:rPr>
          <w:rFonts w:eastAsia="Calibri"/>
          <w:bCs/>
        </w:rPr>
      </w:pPr>
    </w:p>
    <w:p w14:paraId="0BE9FCC8" w14:textId="77777777" w:rsidR="001F558D" w:rsidRPr="00A9549A" w:rsidRDefault="001F558D" w:rsidP="00C91C43">
      <w:pPr>
        <w:pStyle w:val="Akapitzlist"/>
        <w:spacing w:line="480" w:lineRule="auto"/>
        <w:ind w:left="0"/>
        <w:jc w:val="both"/>
        <w:rPr>
          <w:rFonts w:eastAsia="Calibri"/>
          <w:bCs/>
        </w:rPr>
      </w:pPr>
    </w:p>
    <w:p w14:paraId="550BF9BB" w14:textId="77777777" w:rsidR="001C218E" w:rsidRDefault="001C218E" w:rsidP="001C218E">
      <w:pPr>
        <w:pStyle w:val="Akapitzlist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eastAsia="Calibri"/>
          <w:b/>
        </w:rPr>
      </w:pPr>
      <w:r>
        <w:rPr>
          <w:rFonts w:eastAsia="Calibri"/>
          <w:b/>
        </w:rPr>
        <w:t>Inne uwagi i zastrzeżenia:</w:t>
      </w:r>
    </w:p>
    <w:p w14:paraId="47786AA7" w14:textId="41370000" w:rsidR="001C218E" w:rsidRDefault="001C218E" w:rsidP="001C218E">
      <w:pPr>
        <w:pStyle w:val="Akapitzlist"/>
        <w:spacing w:line="480" w:lineRule="auto"/>
        <w:ind w:left="0"/>
        <w:jc w:val="both"/>
        <w:rPr>
          <w:rFonts w:eastAsia="Calibri"/>
          <w:b/>
        </w:rPr>
      </w:pPr>
      <w:r>
        <w:rPr>
          <w:rFonts w:eastAsia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324D5" w14:textId="77777777" w:rsidR="00C91C43" w:rsidRDefault="00C91C43" w:rsidP="00C91C43">
      <w:pPr>
        <w:pStyle w:val="Akapitzlist"/>
        <w:spacing w:line="480" w:lineRule="auto"/>
        <w:ind w:left="0"/>
        <w:jc w:val="both"/>
        <w:rPr>
          <w:rFonts w:eastAsia="Calibri"/>
          <w:bCs/>
        </w:rPr>
      </w:pPr>
    </w:p>
    <w:p w14:paraId="4CFA1A5B" w14:textId="77777777" w:rsidR="00C110B4" w:rsidRDefault="00C110B4" w:rsidP="00C110B4"/>
    <w:sectPr w:rsidR="00C110B4" w:rsidSect="00C110B4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7A14" w14:textId="77777777" w:rsidR="004B1C13" w:rsidRDefault="004B1C13" w:rsidP="00C110B4">
      <w:pPr>
        <w:spacing w:after="0" w:line="240" w:lineRule="auto"/>
      </w:pPr>
      <w:r>
        <w:separator/>
      </w:r>
    </w:p>
  </w:endnote>
  <w:endnote w:type="continuationSeparator" w:id="0">
    <w:p w14:paraId="19C70115" w14:textId="77777777" w:rsidR="004B1C13" w:rsidRDefault="004B1C13" w:rsidP="00C1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59222"/>
      <w:docPartObj>
        <w:docPartGallery w:val="Page Numbers (Bottom of Page)"/>
        <w:docPartUnique/>
      </w:docPartObj>
    </w:sdtPr>
    <w:sdtContent>
      <w:p w14:paraId="24B0DFFA" w14:textId="2DC4D818" w:rsidR="00C110B4" w:rsidRDefault="00C110B4">
        <w:pPr>
          <w:pStyle w:val="Stopka"/>
          <w:jc w:val="center"/>
        </w:pPr>
        <w:r w:rsidRPr="00C110B4">
          <w:rPr>
            <w:sz w:val="18"/>
            <w:szCs w:val="18"/>
          </w:rPr>
          <w:t>[</w:t>
        </w:r>
        <w:r w:rsidRPr="00C110B4">
          <w:rPr>
            <w:sz w:val="18"/>
            <w:szCs w:val="18"/>
          </w:rPr>
          <w:fldChar w:fldCharType="begin"/>
        </w:r>
        <w:r w:rsidRPr="00C110B4">
          <w:rPr>
            <w:sz w:val="18"/>
            <w:szCs w:val="18"/>
          </w:rPr>
          <w:instrText>PAGE   \* MERGEFORMAT</w:instrText>
        </w:r>
        <w:r w:rsidRPr="00C110B4">
          <w:rPr>
            <w:sz w:val="18"/>
            <w:szCs w:val="18"/>
          </w:rPr>
          <w:fldChar w:fldCharType="separate"/>
        </w:r>
        <w:r w:rsidRPr="00C110B4">
          <w:rPr>
            <w:sz w:val="18"/>
            <w:szCs w:val="18"/>
          </w:rPr>
          <w:t>2</w:t>
        </w:r>
        <w:r w:rsidRPr="00C110B4">
          <w:rPr>
            <w:sz w:val="18"/>
            <w:szCs w:val="18"/>
          </w:rPr>
          <w:fldChar w:fldCharType="end"/>
        </w:r>
        <w:r w:rsidRPr="00C110B4">
          <w:rPr>
            <w:sz w:val="18"/>
            <w:szCs w:val="18"/>
          </w:rPr>
          <w:t>]</w:t>
        </w:r>
      </w:p>
    </w:sdtContent>
  </w:sdt>
  <w:p w14:paraId="1ED0E596" w14:textId="77777777" w:rsidR="00C110B4" w:rsidRDefault="00C11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5C07" w14:textId="77777777" w:rsidR="004B1C13" w:rsidRDefault="004B1C13" w:rsidP="00C110B4">
      <w:pPr>
        <w:spacing w:after="0" w:line="240" w:lineRule="auto"/>
      </w:pPr>
      <w:r>
        <w:separator/>
      </w:r>
    </w:p>
  </w:footnote>
  <w:footnote w:type="continuationSeparator" w:id="0">
    <w:p w14:paraId="424A5276" w14:textId="77777777" w:rsidR="004B1C13" w:rsidRDefault="004B1C13" w:rsidP="00C1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D7C4" w14:textId="77777777" w:rsidR="00C110B4" w:rsidRDefault="00C110B4" w:rsidP="00C110B4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lang w:eastAsia="pl-PL"/>
      </w:rPr>
      <w:t xml:space="preserve">       </w:t>
    </w:r>
    <w:r>
      <w:rPr>
        <w:noProof/>
        <w:color w:val="000000"/>
        <w:lang w:eastAsia="pl-PL"/>
      </w:rPr>
      <w:drawing>
        <wp:inline distT="0" distB="0" distL="0" distR="0" wp14:anchorId="3DF740AF" wp14:editId="51794088">
          <wp:extent cx="937260" cy="525780"/>
          <wp:effectExtent l="0" t="0" r="0" b="7620"/>
          <wp:docPr id="658680453" name="Obraz 3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lang w:eastAsia="pl-PL"/>
      </w:rPr>
      <w:t xml:space="preserve">                   </w:t>
    </w:r>
    <w:r>
      <w:rPr>
        <w:color w:val="000000"/>
      </w:rPr>
      <w:tab/>
    </w:r>
    <w:r>
      <w:rPr>
        <w:noProof/>
        <w:color w:val="000000"/>
        <w:lang w:eastAsia="pl-PL"/>
      </w:rPr>
      <w:drawing>
        <wp:inline distT="0" distB="0" distL="0" distR="0" wp14:anchorId="33AD7BC5" wp14:editId="217210A8">
          <wp:extent cx="685800" cy="678180"/>
          <wp:effectExtent l="0" t="0" r="0" b="7620"/>
          <wp:docPr id="1808009721" name="Obraz 2" descr="Obraz zawierający Grafika, projekt graficzny, clipar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09721" name="Obraz 2" descr="Obraz zawierający Grafika, projekt graficzny, clipart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1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</w:t>
    </w:r>
    <w:r>
      <w:rPr>
        <w:noProof/>
        <w:color w:val="000000"/>
        <w:lang w:eastAsia="pl-PL"/>
      </w:rPr>
      <w:drawing>
        <wp:inline distT="0" distB="0" distL="0" distR="0" wp14:anchorId="2FF5B993" wp14:editId="00DD0D41">
          <wp:extent cx="990600" cy="662940"/>
          <wp:effectExtent l="0" t="0" r="0" b="3810"/>
          <wp:docPr id="96935490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35490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2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F13E64" w14:textId="77777777" w:rsidR="00C110B4" w:rsidRDefault="00C110B4" w:rsidP="00C110B4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78F3410A" w14:textId="77777777" w:rsidR="00C110B4" w:rsidRDefault="00C110B4" w:rsidP="00C110B4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27131E1C" w14:textId="77777777" w:rsidR="00C110B4" w:rsidRDefault="00C110B4" w:rsidP="00C110B4">
    <w:pPr>
      <w:tabs>
        <w:tab w:val="center" w:pos="4536"/>
        <w:tab w:val="right" w:pos="9072"/>
      </w:tabs>
      <w:spacing w:after="0" w:line="240" w:lineRule="auto"/>
    </w:pPr>
  </w:p>
  <w:p w14:paraId="2376ED38" w14:textId="77777777" w:rsidR="00C110B4" w:rsidRDefault="00C110B4" w:rsidP="00C110B4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Bidi"/>
        <w:color w:val="000000"/>
      </w:rPr>
    </w:pPr>
  </w:p>
  <w:p w14:paraId="0B37850C" w14:textId="77777777" w:rsidR="00C110B4" w:rsidRDefault="00C11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0900"/>
    <w:multiLevelType w:val="hybridMultilevel"/>
    <w:tmpl w:val="05B2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3AA6"/>
    <w:multiLevelType w:val="hybridMultilevel"/>
    <w:tmpl w:val="C73E3D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E7B4C6C"/>
    <w:multiLevelType w:val="hybridMultilevel"/>
    <w:tmpl w:val="2D08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470921">
    <w:abstractNumId w:val="0"/>
  </w:num>
  <w:num w:numId="2" w16cid:durableId="1519811514">
    <w:abstractNumId w:val="1"/>
  </w:num>
  <w:num w:numId="3" w16cid:durableId="101032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4"/>
    <w:rsid w:val="001C218E"/>
    <w:rsid w:val="001F558D"/>
    <w:rsid w:val="003A3E81"/>
    <w:rsid w:val="003B4529"/>
    <w:rsid w:val="004A02C1"/>
    <w:rsid w:val="004B1491"/>
    <w:rsid w:val="004B1C13"/>
    <w:rsid w:val="00690A43"/>
    <w:rsid w:val="006D0E2C"/>
    <w:rsid w:val="007714EB"/>
    <w:rsid w:val="007967CD"/>
    <w:rsid w:val="007C56E2"/>
    <w:rsid w:val="0087663E"/>
    <w:rsid w:val="00955791"/>
    <w:rsid w:val="00A9116A"/>
    <w:rsid w:val="00A9549A"/>
    <w:rsid w:val="00B216A4"/>
    <w:rsid w:val="00B328D5"/>
    <w:rsid w:val="00C110B4"/>
    <w:rsid w:val="00C34637"/>
    <w:rsid w:val="00C430D7"/>
    <w:rsid w:val="00C91C43"/>
    <w:rsid w:val="00D339DD"/>
    <w:rsid w:val="00E976EC"/>
    <w:rsid w:val="00E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B074"/>
  <w15:chartTrackingRefBased/>
  <w15:docId w15:val="{772D7F94-A3C2-4651-B63E-5C315F0D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0B4"/>
  </w:style>
  <w:style w:type="paragraph" w:styleId="Stopka">
    <w:name w:val="footer"/>
    <w:basedOn w:val="Normalny"/>
    <w:link w:val="StopkaZnak"/>
    <w:uiPriority w:val="99"/>
    <w:unhideWhenUsed/>
    <w:rsid w:val="00C1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0B4"/>
  </w:style>
  <w:style w:type="paragraph" w:styleId="Akapitzlist">
    <w:name w:val="List Paragraph"/>
    <w:basedOn w:val="Normalny"/>
    <w:uiPriority w:val="34"/>
    <w:qFormat/>
    <w:rsid w:val="00C110B4"/>
    <w:pPr>
      <w:ind w:left="720"/>
      <w:contextualSpacing/>
    </w:pPr>
  </w:style>
  <w:style w:type="table" w:styleId="Tabela-Siatka">
    <w:name w:val="Table Grid"/>
    <w:basedOn w:val="Standardowy"/>
    <w:uiPriority w:val="39"/>
    <w:rsid w:val="00C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7F6E-6864-4A59-9C79-72743955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19</cp:revision>
  <cp:lastPrinted>2023-10-25T13:05:00Z</cp:lastPrinted>
  <dcterms:created xsi:type="dcterms:W3CDTF">2023-10-25T12:22:00Z</dcterms:created>
  <dcterms:modified xsi:type="dcterms:W3CDTF">2023-10-30T21:38:00Z</dcterms:modified>
</cp:coreProperties>
</file>